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2" w:rsidRDefault="00FB3F12" w:rsidP="00FB3F12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FB3F12" w:rsidRDefault="00FB3F12" w:rsidP="00FB3F12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311734">
        <w:rPr>
          <w:rFonts w:eastAsia="Times New Roman" w:cstheme="minorHAnsi"/>
          <w:b/>
          <w:bCs/>
          <w:kern w:val="36"/>
          <w:lang w:eastAsia="pl-PL"/>
        </w:rPr>
        <w:t xml:space="preserve">Nabór projektów </w:t>
      </w:r>
      <w:r>
        <w:rPr>
          <w:rFonts w:eastAsia="Times New Roman" w:cstheme="minorHAnsi"/>
          <w:b/>
          <w:bCs/>
          <w:kern w:val="36"/>
          <w:lang w:eastAsia="pl-PL"/>
        </w:rPr>
        <w:t xml:space="preserve">strategicznych </w:t>
      </w:r>
      <w:r w:rsidRPr="00311734">
        <w:rPr>
          <w:rFonts w:eastAsia="Times New Roman" w:cstheme="minorHAnsi"/>
          <w:b/>
          <w:bCs/>
          <w:kern w:val="36"/>
          <w:lang w:eastAsia="pl-PL"/>
        </w:rPr>
        <w:t xml:space="preserve">do </w:t>
      </w:r>
      <w:r>
        <w:rPr>
          <w:rFonts w:eastAsia="Times New Roman" w:cstheme="minorHAnsi"/>
          <w:b/>
          <w:bCs/>
          <w:kern w:val="36"/>
          <w:lang w:eastAsia="pl-PL"/>
        </w:rPr>
        <w:t>Strategii Miejskiego Obszaru Funkcjonalnego Przemyśl</w:t>
      </w:r>
    </w:p>
    <w:p w:rsidR="00FB3F12" w:rsidRPr="00311734" w:rsidRDefault="00FB3F12" w:rsidP="00FB3F12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 xml:space="preserve">Trwają prace nad </w:t>
      </w:r>
      <w:r>
        <w:rPr>
          <w:rFonts w:asciiTheme="minorHAnsi" w:hAnsiTheme="minorHAnsi" w:cstheme="minorHAnsi"/>
          <w:sz w:val="22"/>
          <w:szCs w:val="22"/>
        </w:rPr>
        <w:t>aktualizacją Strategii Miejskiego Obszaru Funkcjonalnego Przemyśl w zakresie przedsięwzięć planowanych do złożenia w ramach konkursów Regionalnego Programu Operacyjnego Województwa Podkarpackiego na lata 2014-2020, dedykowanych dla MOF, w szczególności do Działania 6.3. Rewitalizacja przestrzeni regionalnej (projekty rewitalizacyjne).</w:t>
      </w: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 xml:space="preserve">W związku z powyższym </w:t>
      </w:r>
      <w:r w:rsidRPr="0057235C">
        <w:rPr>
          <w:rFonts w:asciiTheme="minorHAnsi" w:hAnsiTheme="minorHAnsi" w:cstheme="minorHAnsi"/>
          <w:b/>
          <w:sz w:val="22"/>
          <w:szCs w:val="22"/>
        </w:rPr>
        <w:t>zapraszamy do zgłaszania zintegrowanych projektów strategicznych</w:t>
      </w:r>
      <w:r w:rsidRPr="00311734">
        <w:rPr>
          <w:rFonts w:asciiTheme="minorHAnsi" w:hAnsiTheme="minorHAnsi" w:cstheme="minorHAnsi"/>
          <w:sz w:val="22"/>
          <w:szCs w:val="22"/>
        </w:rPr>
        <w:t xml:space="preserve">, które będą realizowane na </w:t>
      </w:r>
      <w:r>
        <w:rPr>
          <w:rFonts w:asciiTheme="minorHAnsi" w:hAnsiTheme="minorHAnsi" w:cstheme="minorHAnsi"/>
          <w:sz w:val="22"/>
          <w:szCs w:val="22"/>
        </w:rPr>
        <w:t xml:space="preserve">obszarze MOF Przemyśl. 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023">
        <w:rPr>
          <w:rFonts w:asciiTheme="minorHAnsi" w:hAnsiTheme="minorHAnsi" w:cstheme="minorHAnsi"/>
          <w:sz w:val="22"/>
          <w:szCs w:val="22"/>
        </w:rPr>
        <w:t xml:space="preserve">Zgodnie z zapisami </w:t>
      </w:r>
      <w:proofErr w:type="spellStart"/>
      <w:r w:rsidRPr="00087023">
        <w:rPr>
          <w:rFonts w:asciiTheme="minorHAnsi" w:hAnsiTheme="minorHAnsi" w:cstheme="minorHAnsi"/>
          <w:sz w:val="22"/>
          <w:szCs w:val="22"/>
        </w:rPr>
        <w:t>SzOOP</w:t>
      </w:r>
      <w:proofErr w:type="spellEnd"/>
      <w:r w:rsidRPr="00087023">
        <w:rPr>
          <w:rFonts w:asciiTheme="minorHAnsi" w:hAnsiTheme="minorHAnsi" w:cstheme="minorHAnsi"/>
          <w:sz w:val="22"/>
          <w:szCs w:val="22"/>
        </w:rPr>
        <w:t xml:space="preserve"> RPO WP 2014-2020 projekt strategiczny dla MOF, co do zasady, powinien obejmować co najmniej 3 gminy z terenu danego MOF lub rozwiązywać problem istotny dla MOF </w:t>
      </w:r>
      <w:r>
        <w:rPr>
          <w:rFonts w:asciiTheme="minorHAnsi" w:hAnsiTheme="minorHAnsi" w:cstheme="minorHAnsi"/>
          <w:sz w:val="22"/>
          <w:szCs w:val="22"/>
        </w:rPr>
        <w:br/>
      </w:r>
      <w:r w:rsidRPr="00087023">
        <w:rPr>
          <w:rFonts w:asciiTheme="minorHAnsi" w:hAnsiTheme="minorHAnsi" w:cstheme="minorHAnsi"/>
          <w:sz w:val="22"/>
          <w:szCs w:val="22"/>
        </w:rPr>
        <w:t>w jak najbardziej całościowy sposób. Jeśli z uwagi na przedmiot projektu nie jest zasadne angażowanie większej liczby gmin wówczas projekt może obejmować 2 gminy lub 1 gminę. Dotyczy to w szczególności tzw. ostatnich ogniw np. konieczne jest skanalizowani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87023">
        <w:rPr>
          <w:rFonts w:asciiTheme="minorHAnsi" w:hAnsiTheme="minorHAnsi" w:cstheme="minorHAnsi"/>
          <w:sz w:val="22"/>
          <w:szCs w:val="22"/>
        </w:rPr>
        <w:t xml:space="preserve"> jedynie kilku miejscowości w dwóch albo jednej gminie by zapewnić czystość rzeki istotnej dla całego MOF lub konieczna jest inwestycja dotycząca obiektu punktowego istotnego dla MOF lub nie jest zasadne/efektywne tworzenie dwóch lub więcej konkurencyjnych wobec siebie obiektów.</w:t>
      </w: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3F12" w:rsidRPr="005B289A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289A">
        <w:rPr>
          <w:rFonts w:asciiTheme="minorHAnsi" w:hAnsiTheme="minorHAnsi" w:cstheme="minorHAnsi"/>
          <w:b/>
          <w:sz w:val="22"/>
          <w:szCs w:val="22"/>
        </w:rPr>
        <w:t>Zgłaszającymi mogą być: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jednostki samorządu terytorialnego, ich związki i stowarzyszenia,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 xml:space="preserve">- jednostki organizacyjne </w:t>
      </w:r>
      <w:proofErr w:type="spellStart"/>
      <w:r w:rsidRPr="00311734">
        <w:rPr>
          <w:rFonts w:asciiTheme="minorHAnsi" w:hAnsiTheme="minorHAnsi" w:cstheme="minorHAnsi"/>
          <w:sz w:val="22"/>
          <w:szCs w:val="22"/>
        </w:rPr>
        <w:t>jst</w:t>
      </w:r>
      <w:proofErr w:type="spellEnd"/>
      <w:r w:rsidRPr="00311734">
        <w:rPr>
          <w:rFonts w:asciiTheme="minorHAnsi" w:hAnsiTheme="minorHAnsi" w:cstheme="minorHAnsi"/>
          <w:sz w:val="22"/>
          <w:szCs w:val="22"/>
        </w:rPr>
        <w:t xml:space="preserve"> posiadające osobowość prawną,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jednostki sektora finansów publicznych posiadające osobowość prawną,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Państwowe Gospodarstwo Leśne Lasy Państwowe i jego jednostki organizacyjne,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partnerzy społeczni i gospodarczy,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jednostki naukowe,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szkoły wyższe,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instytucje kultury,</w:t>
      </w: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kościoły i związki wyznaniowe oraz osoby prawne kościołów i związków wyznaniowych,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spółdzielnie / wspólnoty mieszkaniowe, TBS,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przedsiębiorstwa komunalne / Skarbu Państwa,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- porozumienia podmiotów wyżej wymienionych, reprezentowane przez lidera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3F12" w:rsidRPr="00B57E51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67BD">
        <w:rPr>
          <w:rFonts w:asciiTheme="minorHAnsi" w:hAnsiTheme="minorHAnsi" w:cstheme="minorHAnsi"/>
          <w:sz w:val="22"/>
          <w:szCs w:val="22"/>
        </w:rPr>
        <w:t xml:space="preserve">Przedsięwzięcia przewidziane do realizacji w ramach Strategii mają </w:t>
      </w:r>
      <w:r>
        <w:rPr>
          <w:rFonts w:asciiTheme="minorHAnsi" w:hAnsiTheme="minorHAnsi" w:cstheme="minorHAnsi"/>
          <w:sz w:val="22"/>
          <w:szCs w:val="22"/>
        </w:rPr>
        <w:t xml:space="preserve">mieć </w:t>
      </w:r>
      <w:r w:rsidRPr="000567BD">
        <w:rPr>
          <w:rFonts w:asciiTheme="minorHAnsi" w:hAnsiTheme="minorHAnsi" w:cstheme="minorHAnsi"/>
          <w:sz w:val="22"/>
          <w:szCs w:val="22"/>
        </w:rPr>
        <w:t xml:space="preserve">zintegrowany </w:t>
      </w:r>
      <w:r>
        <w:rPr>
          <w:rFonts w:asciiTheme="minorHAnsi" w:hAnsiTheme="minorHAnsi" w:cstheme="minorHAnsi"/>
          <w:sz w:val="22"/>
          <w:szCs w:val="22"/>
        </w:rPr>
        <w:br/>
      </w:r>
      <w:r w:rsidRPr="000567BD">
        <w:rPr>
          <w:rFonts w:asciiTheme="minorHAnsi" w:hAnsiTheme="minorHAnsi" w:cstheme="minorHAnsi"/>
          <w:sz w:val="22"/>
          <w:szCs w:val="22"/>
        </w:rPr>
        <w:t>i komplementarny charakter</w:t>
      </w:r>
      <w:r>
        <w:rPr>
          <w:rFonts w:asciiTheme="minorHAnsi" w:hAnsiTheme="minorHAnsi" w:cstheme="minorHAnsi"/>
          <w:sz w:val="22"/>
          <w:szCs w:val="22"/>
        </w:rPr>
        <w:t>, a</w:t>
      </w:r>
      <w:r w:rsidRPr="000567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567BD">
        <w:rPr>
          <w:rFonts w:asciiTheme="minorHAnsi" w:hAnsiTheme="minorHAnsi" w:cstheme="minorHAnsi"/>
          <w:sz w:val="22"/>
          <w:szCs w:val="22"/>
        </w:rPr>
        <w:t xml:space="preserve">ch realizacja </w:t>
      </w:r>
      <w:r>
        <w:rPr>
          <w:rFonts w:asciiTheme="minorHAnsi" w:hAnsiTheme="minorHAnsi" w:cstheme="minorHAnsi"/>
          <w:sz w:val="22"/>
          <w:szCs w:val="22"/>
        </w:rPr>
        <w:t xml:space="preserve">ma </w:t>
      </w:r>
      <w:r w:rsidRPr="000567BD">
        <w:rPr>
          <w:rFonts w:asciiTheme="minorHAnsi" w:hAnsiTheme="minorHAnsi" w:cstheme="minorHAnsi"/>
          <w:sz w:val="22"/>
          <w:szCs w:val="22"/>
        </w:rPr>
        <w:t>przyczyni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0567BD">
        <w:rPr>
          <w:rFonts w:asciiTheme="minorHAnsi" w:hAnsiTheme="minorHAnsi" w:cstheme="minorHAnsi"/>
          <w:sz w:val="22"/>
          <w:szCs w:val="22"/>
        </w:rPr>
        <w:t xml:space="preserve"> się docelowo do osią</w:t>
      </w:r>
      <w:r>
        <w:rPr>
          <w:rFonts w:asciiTheme="minorHAnsi" w:hAnsiTheme="minorHAnsi" w:cstheme="minorHAnsi"/>
          <w:sz w:val="22"/>
          <w:szCs w:val="22"/>
        </w:rPr>
        <w:t>gnię</w:t>
      </w:r>
      <w:r w:rsidRPr="000567BD">
        <w:rPr>
          <w:rFonts w:asciiTheme="minorHAnsi" w:hAnsiTheme="minorHAnsi" w:cstheme="minorHAnsi"/>
          <w:sz w:val="22"/>
          <w:szCs w:val="22"/>
        </w:rPr>
        <w:t>cia wizji MOF Przemyśl</w:t>
      </w:r>
      <w:r>
        <w:rPr>
          <w:rFonts w:asciiTheme="minorHAnsi" w:hAnsiTheme="minorHAnsi" w:cstheme="minorHAnsi"/>
          <w:sz w:val="22"/>
          <w:szCs w:val="22"/>
        </w:rPr>
        <w:t>, która została określona następująco: „</w:t>
      </w:r>
      <w:r w:rsidRPr="00B57E51">
        <w:rPr>
          <w:rFonts w:asciiTheme="minorHAnsi" w:hAnsiTheme="minorHAnsi" w:cstheme="minorHAnsi"/>
          <w:sz w:val="22"/>
          <w:szCs w:val="22"/>
        </w:rPr>
        <w:t xml:space="preserve">Miejski Obszar Funkcjonalny Przemyśl to obszar </w:t>
      </w:r>
      <w:r>
        <w:rPr>
          <w:rFonts w:asciiTheme="minorHAnsi" w:hAnsiTheme="minorHAnsi" w:cstheme="minorHAnsi"/>
          <w:sz w:val="22"/>
          <w:szCs w:val="22"/>
        </w:rPr>
        <w:br/>
      </w:r>
      <w:r w:rsidRPr="00B57E51">
        <w:rPr>
          <w:rFonts w:asciiTheme="minorHAnsi" w:hAnsiTheme="minorHAnsi" w:cstheme="minorHAnsi"/>
          <w:sz w:val="22"/>
          <w:szCs w:val="22"/>
        </w:rPr>
        <w:t>o zrównoważonym rozwoju społeczno-gospodarczym, atrakcyjnym do zamieszkania i pracy, obszar wspierania inwestycji, aktywności turystycznej i rekreacyjnej, przyjazny środowisku naturalnemu, otwarty na współpracę, tworzący idealne warunki do zamieszkania, nauki i pracy</w:t>
      </w:r>
      <w:r>
        <w:rPr>
          <w:rFonts w:asciiTheme="minorHAnsi" w:hAnsiTheme="minorHAnsi" w:cstheme="minorHAnsi"/>
          <w:sz w:val="22"/>
          <w:szCs w:val="22"/>
        </w:rPr>
        <w:t>”.</w:t>
      </w:r>
      <w:r w:rsidRPr="00B57E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>Projekt powinien być przedsięwzięciem skierowanym na ograniczanie/rozwiązywanie problemów</w:t>
      </w:r>
      <w:r>
        <w:rPr>
          <w:rFonts w:asciiTheme="minorHAnsi" w:hAnsiTheme="minorHAnsi" w:cstheme="minorHAnsi"/>
          <w:sz w:val="22"/>
          <w:szCs w:val="22"/>
        </w:rPr>
        <w:t xml:space="preserve"> występujących na terenie MOF Przemyśl, w szczególności na obszarach zdegradowanych</w:t>
      </w:r>
      <w:r w:rsidRPr="00311734">
        <w:rPr>
          <w:rFonts w:asciiTheme="minorHAnsi" w:hAnsiTheme="minorHAnsi" w:cstheme="minorHAnsi"/>
          <w:sz w:val="22"/>
          <w:szCs w:val="22"/>
        </w:rPr>
        <w:t>.</w:t>
      </w: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FB3F12" w:rsidRPr="007453C3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453C3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Nabór projektów trwa od 20 listopada 2017 roku do 27 listopada 2017 roku.</w:t>
      </w: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 xml:space="preserve">Zaproponowane projekty, po ich analizie zgodności </w:t>
      </w:r>
      <w:r>
        <w:rPr>
          <w:rFonts w:asciiTheme="minorHAnsi" w:hAnsiTheme="minorHAnsi" w:cstheme="minorHAnsi"/>
          <w:sz w:val="22"/>
          <w:szCs w:val="22"/>
        </w:rPr>
        <w:t xml:space="preserve">z wizją Strategii i celami strategicznymi oraz </w:t>
      </w:r>
      <w:r>
        <w:rPr>
          <w:rFonts w:asciiTheme="minorHAnsi" w:hAnsiTheme="minorHAnsi" w:cstheme="minorHAnsi"/>
          <w:sz w:val="22"/>
          <w:szCs w:val="22"/>
        </w:rPr>
        <w:br/>
      </w:r>
      <w:r w:rsidRPr="00311734">
        <w:rPr>
          <w:rFonts w:asciiTheme="minorHAnsi" w:hAnsiTheme="minorHAnsi" w:cstheme="minorHAnsi"/>
          <w:sz w:val="22"/>
          <w:szCs w:val="22"/>
        </w:rPr>
        <w:t xml:space="preserve">z wytycznymi dotyczącymi realizacji projektów w ramach </w:t>
      </w:r>
      <w:r>
        <w:rPr>
          <w:rFonts w:asciiTheme="minorHAnsi" w:hAnsiTheme="minorHAnsi" w:cstheme="minorHAnsi"/>
          <w:sz w:val="22"/>
          <w:szCs w:val="22"/>
        </w:rPr>
        <w:t>RPO WP 2014-2020</w:t>
      </w:r>
      <w:r w:rsidRPr="00311734">
        <w:rPr>
          <w:rFonts w:asciiTheme="minorHAnsi" w:hAnsiTheme="minorHAnsi" w:cstheme="minorHAnsi"/>
          <w:sz w:val="22"/>
          <w:szCs w:val="22"/>
        </w:rPr>
        <w:t xml:space="preserve">, wpisane zostaną do </w:t>
      </w:r>
      <w:r>
        <w:rPr>
          <w:rFonts w:asciiTheme="minorHAnsi" w:hAnsiTheme="minorHAnsi" w:cstheme="minorHAnsi"/>
          <w:sz w:val="22"/>
          <w:szCs w:val="22"/>
        </w:rPr>
        <w:t>Strategii Miejskiego Obszaru Funkcjonalnego Przemyśl</w:t>
      </w:r>
      <w:r w:rsidRPr="00311734">
        <w:rPr>
          <w:rFonts w:asciiTheme="minorHAnsi" w:hAnsiTheme="minorHAnsi" w:cstheme="minorHAnsi"/>
          <w:sz w:val="22"/>
          <w:szCs w:val="22"/>
        </w:rPr>
        <w:t>.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 xml:space="preserve">Projekty wpisane do </w:t>
      </w:r>
      <w:r>
        <w:rPr>
          <w:rFonts w:asciiTheme="minorHAnsi" w:hAnsiTheme="minorHAnsi" w:cstheme="minorHAnsi"/>
          <w:sz w:val="22"/>
          <w:szCs w:val="22"/>
        </w:rPr>
        <w:t xml:space="preserve">Strategii </w:t>
      </w:r>
      <w:r w:rsidRPr="00311734">
        <w:rPr>
          <w:rFonts w:asciiTheme="minorHAnsi" w:hAnsiTheme="minorHAnsi" w:cstheme="minorHAnsi"/>
          <w:sz w:val="22"/>
          <w:szCs w:val="22"/>
        </w:rPr>
        <w:t xml:space="preserve">będą mogły starać się o dofinansowanie ze środków Unii Europejskiej, w ramach Regionalnego Programu Operacyjnego Województwa Podkarpackiego na lata 2014-2020, </w:t>
      </w:r>
      <w:r>
        <w:rPr>
          <w:rFonts w:asciiTheme="minorHAnsi" w:hAnsiTheme="minorHAnsi" w:cstheme="minorHAnsi"/>
          <w:sz w:val="22"/>
          <w:szCs w:val="22"/>
        </w:rPr>
        <w:t xml:space="preserve">w konkursach dedykowanych dla MOF, </w:t>
      </w:r>
      <w:r w:rsidRPr="00311734">
        <w:rPr>
          <w:rFonts w:asciiTheme="minorHAnsi" w:hAnsiTheme="minorHAnsi" w:cstheme="minorHAnsi"/>
          <w:sz w:val="22"/>
          <w:szCs w:val="22"/>
        </w:rPr>
        <w:t>przy czym wpisanie przedsięwzięcia do dokumentu nie jest tożsame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1734">
        <w:rPr>
          <w:rFonts w:asciiTheme="minorHAnsi" w:hAnsiTheme="minorHAnsi" w:cstheme="minorHAnsi"/>
          <w:sz w:val="22"/>
          <w:szCs w:val="22"/>
        </w:rPr>
        <w:t>z zapewnieniem środków na jego realizację.</w:t>
      </w: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3F12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Fonts w:asciiTheme="minorHAnsi" w:hAnsiTheme="minorHAnsi" w:cstheme="minorHAnsi"/>
          <w:sz w:val="22"/>
          <w:szCs w:val="22"/>
        </w:rPr>
        <w:t xml:space="preserve">Umieszczenie projektu </w:t>
      </w:r>
      <w:r>
        <w:rPr>
          <w:rFonts w:asciiTheme="minorHAnsi" w:hAnsiTheme="minorHAnsi" w:cstheme="minorHAnsi"/>
          <w:sz w:val="22"/>
          <w:szCs w:val="22"/>
        </w:rPr>
        <w:t xml:space="preserve">w Strategii </w:t>
      </w:r>
      <w:r w:rsidRPr="00311734">
        <w:rPr>
          <w:rFonts w:asciiTheme="minorHAnsi" w:hAnsiTheme="minorHAnsi" w:cstheme="minorHAnsi"/>
          <w:sz w:val="22"/>
          <w:szCs w:val="22"/>
        </w:rPr>
        <w:t xml:space="preserve">jest warunkiem koniecznym, aby mógł on otrzymać wsparcie </w:t>
      </w:r>
      <w:r>
        <w:rPr>
          <w:rFonts w:asciiTheme="minorHAnsi" w:hAnsiTheme="minorHAnsi" w:cstheme="minorHAnsi"/>
          <w:sz w:val="22"/>
          <w:szCs w:val="22"/>
        </w:rPr>
        <w:br/>
      </w:r>
      <w:r w:rsidRPr="00311734">
        <w:rPr>
          <w:rFonts w:asciiTheme="minorHAnsi" w:hAnsiTheme="minorHAnsi" w:cstheme="minorHAnsi"/>
          <w:sz w:val="22"/>
          <w:szCs w:val="22"/>
        </w:rPr>
        <w:t xml:space="preserve">w ramach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11734">
        <w:rPr>
          <w:rFonts w:asciiTheme="minorHAnsi" w:hAnsiTheme="minorHAnsi" w:cstheme="minorHAnsi"/>
          <w:sz w:val="22"/>
          <w:szCs w:val="22"/>
        </w:rPr>
        <w:t>ziałania 6.3 „Rewitalizacja przestrzeni regionalnej”</w:t>
      </w:r>
      <w:r>
        <w:rPr>
          <w:rFonts w:asciiTheme="minorHAnsi" w:hAnsiTheme="minorHAnsi" w:cstheme="minorHAnsi"/>
          <w:sz w:val="22"/>
          <w:szCs w:val="22"/>
        </w:rPr>
        <w:t xml:space="preserve"> RPO WP 2014-2020, gdyż z</w:t>
      </w:r>
      <w:r w:rsidRPr="00087023">
        <w:rPr>
          <w:rFonts w:asciiTheme="minorHAnsi" w:hAnsiTheme="minorHAnsi" w:cstheme="minorHAnsi"/>
          <w:sz w:val="22"/>
          <w:szCs w:val="22"/>
        </w:rPr>
        <w:t xml:space="preserve">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087023">
        <w:rPr>
          <w:rFonts w:asciiTheme="minorHAnsi" w:hAnsiTheme="minorHAnsi" w:cstheme="minorHAnsi"/>
          <w:sz w:val="22"/>
          <w:szCs w:val="22"/>
        </w:rPr>
        <w:t xml:space="preserve">z zapisami </w:t>
      </w:r>
      <w:proofErr w:type="spellStart"/>
      <w:r w:rsidRPr="00087023">
        <w:rPr>
          <w:rFonts w:asciiTheme="minorHAnsi" w:hAnsiTheme="minorHAnsi" w:cstheme="minorHAnsi"/>
          <w:sz w:val="22"/>
          <w:szCs w:val="22"/>
        </w:rPr>
        <w:t>SzOOP</w:t>
      </w:r>
      <w:proofErr w:type="spellEnd"/>
      <w:r w:rsidRPr="00087023">
        <w:rPr>
          <w:rFonts w:asciiTheme="minorHAnsi" w:hAnsiTheme="minorHAnsi" w:cstheme="minorHAnsi"/>
          <w:sz w:val="22"/>
          <w:szCs w:val="22"/>
        </w:rPr>
        <w:t xml:space="preserve"> RPO WP 2014-2020</w:t>
      </w:r>
      <w:r>
        <w:rPr>
          <w:rFonts w:asciiTheme="minorHAnsi" w:hAnsiTheme="minorHAnsi" w:cstheme="minorHAnsi"/>
          <w:sz w:val="22"/>
          <w:szCs w:val="22"/>
        </w:rPr>
        <w:t>, n</w:t>
      </w:r>
      <w:r w:rsidRPr="00655F0F">
        <w:rPr>
          <w:rFonts w:asciiTheme="minorHAnsi" w:hAnsiTheme="minorHAnsi" w:cstheme="minorHAnsi"/>
          <w:sz w:val="22"/>
          <w:szCs w:val="22"/>
        </w:rPr>
        <w:t xml:space="preserve">iezależnie od kategorii uprawnionego beneficjenta </w:t>
      </w:r>
      <w:r>
        <w:rPr>
          <w:rFonts w:asciiTheme="minorHAnsi" w:hAnsiTheme="minorHAnsi" w:cstheme="minorHAnsi"/>
          <w:sz w:val="22"/>
          <w:szCs w:val="22"/>
        </w:rPr>
        <w:br/>
      </w:r>
      <w:r w:rsidRPr="00655F0F">
        <w:rPr>
          <w:rFonts w:asciiTheme="minorHAnsi" w:hAnsiTheme="minorHAnsi" w:cstheme="minorHAnsi"/>
          <w:sz w:val="22"/>
          <w:szCs w:val="22"/>
        </w:rPr>
        <w:t xml:space="preserve">w Działaniu 6.3, w przypadku projektów zlokalizowanych na obszarze MOF będą one mogły uzyskać dofinansowanie jedynie z puli środków wydzielonych na konkurs dedykowany dla MOF. Projekty te nie będą mogły być przedstawiane do dofinansowania w ramach konkursu ogólnego. </w:t>
      </w:r>
    </w:p>
    <w:p w:rsidR="00FB3F12" w:rsidRPr="00625975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w</w:t>
      </w:r>
      <w:r w:rsidRPr="00625975">
        <w:rPr>
          <w:rFonts w:asciiTheme="minorHAnsi" w:hAnsiTheme="minorHAnsi" w:cstheme="minorHAnsi"/>
          <w:sz w:val="22"/>
          <w:szCs w:val="22"/>
        </w:rPr>
        <w:t xml:space="preserve">szystkie projekty rewitalizacyjne planowane do realizacji na terenie danego MOF muszą wynikać ze Strategii właściwej dla tego MOF oraz musi być spełniony warunek, że projekty te wynikają z właściwego programu rewitalizacji obowiązującego na terenie gminy objętej realizacją projektu. </w:t>
      </w:r>
    </w:p>
    <w:p w:rsidR="00FB3F12" w:rsidRPr="00311734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3F12" w:rsidRPr="001B51CC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734">
        <w:rPr>
          <w:rStyle w:val="Pogrubienie"/>
          <w:rFonts w:asciiTheme="minorHAnsi" w:hAnsiTheme="minorHAnsi" w:cstheme="minorHAnsi"/>
          <w:sz w:val="22"/>
          <w:szCs w:val="22"/>
        </w:rPr>
        <w:t>Wypełnione karty projektów należy przesłać w wersji elektronicznej na adres e-mail: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610B18">
          <w:rPr>
            <w:rStyle w:val="Hipercze"/>
            <w:rFonts w:asciiTheme="minorHAnsi" w:hAnsiTheme="minorHAnsi" w:cstheme="minorHAnsi"/>
            <w:sz w:val="22"/>
            <w:szCs w:val="22"/>
          </w:rPr>
          <w:t>info@parr.pl</w:t>
        </w:r>
      </w:hyperlink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FB3F12" w:rsidRPr="001B51CC" w:rsidRDefault="00FB3F12" w:rsidP="00FB3F1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51CC">
        <w:rPr>
          <w:rFonts w:asciiTheme="minorHAnsi" w:hAnsiTheme="minorHAnsi" w:cstheme="minorHAnsi"/>
          <w:sz w:val="22"/>
          <w:szCs w:val="22"/>
        </w:rPr>
        <w:t xml:space="preserve">Informacje można uzyskać </w:t>
      </w:r>
      <w:r w:rsidRPr="001B51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pod nr tel. 16 676 09 85 wew. 9, e-mail: </w:t>
      </w:r>
      <w:hyperlink r:id="rId7" w:history="1">
        <w:r w:rsidRPr="001B51CC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info@parr.pl</w:t>
        </w:r>
      </w:hyperlink>
      <w:r w:rsidRPr="001B51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- Przemyska Agencja Rozwoju Regionalnego S.A. - opracowująca aktualizację Strategii Miejskiego Obszaru Funkcjonalnego Przemyśl.</w:t>
      </w:r>
    </w:p>
    <w:p w:rsidR="00FB3F12" w:rsidRPr="00311734" w:rsidRDefault="00FB3F12" w:rsidP="00FB3F12">
      <w:pPr>
        <w:spacing w:after="0" w:line="276" w:lineRule="auto"/>
        <w:jc w:val="both"/>
        <w:rPr>
          <w:rFonts w:cstheme="minorHAnsi"/>
        </w:rPr>
      </w:pPr>
    </w:p>
    <w:p w:rsidR="00FB3F12" w:rsidRDefault="00FB3F12"/>
    <w:sectPr w:rsidR="00FB3F12" w:rsidSect="00FB2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0C" w:rsidRDefault="003D300C" w:rsidP="00667C06">
      <w:pPr>
        <w:spacing w:after="0" w:line="240" w:lineRule="auto"/>
      </w:pPr>
      <w:r>
        <w:separator/>
      </w:r>
    </w:p>
  </w:endnote>
  <w:endnote w:type="continuationSeparator" w:id="0">
    <w:p w:rsidR="003D300C" w:rsidRDefault="003D300C" w:rsidP="0066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0C" w:rsidRDefault="003D300C" w:rsidP="00667C06">
      <w:pPr>
        <w:spacing w:after="0" w:line="240" w:lineRule="auto"/>
      </w:pPr>
      <w:r>
        <w:separator/>
      </w:r>
    </w:p>
  </w:footnote>
  <w:footnote w:type="continuationSeparator" w:id="0">
    <w:p w:rsidR="003D300C" w:rsidRDefault="003D300C" w:rsidP="0066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06" w:rsidRDefault="000B42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-130810</wp:posOffset>
          </wp:positionV>
          <wp:extent cx="750570" cy="831215"/>
          <wp:effectExtent l="19050" t="0" r="0" b="0"/>
          <wp:wrapSquare wrapText="bothSides"/>
          <wp:docPr id="7" name="Obraz 6" descr="logo_Medy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y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-207010</wp:posOffset>
          </wp:positionV>
          <wp:extent cx="633095" cy="883285"/>
          <wp:effectExtent l="19050" t="0" r="0" b="0"/>
          <wp:wrapSquare wrapText="bothSides"/>
          <wp:docPr id="6" name="Obraz 5" descr="logo_M.Przemyś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.Przemyś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309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-154305</wp:posOffset>
          </wp:positionV>
          <wp:extent cx="669925" cy="836295"/>
          <wp:effectExtent l="19050" t="0" r="0" b="0"/>
          <wp:wrapSquare wrapText="bothSides"/>
          <wp:docPr id="5" name="Obraz 4" descr="logo_Or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ł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992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-278130</wp:posOffset>
          </wp:positionV>
          <wp:extent cx="1506220" cy="1096010"/>
          <wp:effectExtent l="19050" t="0" r="0" b="0"/>
          <wp:wrapSquare wrapText="bothSides"/>
          <wp:docPr id="4" name="Obraz 3" descr="logo_Przemyś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zemyśl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062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-163830</wp:posOffset>
          </wp:positionV>
          <wp:extent cx="725805" cy="859790"/>
          <wp:effectExtent l="19050" t="0" r="0" b="0"/>
          <wp:wrapSquare wrapText="bothSides"/>
          <wp:docPr id="2" name="Obraz 1" descr="logo_Krasicz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rasiczyn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2580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-151130</wp:posOffset>
          </wp:positionV>
          <wp:extent cx="659765" cy="844550"/>
          <wp:effectExtent l="19050" t="0" r="6985" b="0"/>
          <wp:wrapNone/>
          <wp:docPr id="1" name="Obraz 0" descr="logo_Żuraw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Żurawica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59765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7C06" w:rsidRDefault="00667C06">
    <w:pPr>
      <w:pStyle w:val="Nagwek"/>
    </w:pPr>
  </w:p>
  <w:p w:rsidR="00667C06" w:rsidRDefault="00667C06">
    <w:pPr>
      <w:pStyle w:val="Nagwek"/>
    </w:pPr>
  </w:p>
  <w:p w:rsidR="00667C06" w:rsidRDefault="00667C06">
    <w:pPr>
      <w:pStyle w:val="Nagwek"/>
    </w:pPr>
  </w:p>
  <w:p w:rsidR="00667C06" w:rsidRDefault="00667C06">
    <w:pPr>
      <w:pStyle w:val="Nagwek"/>
    </w:pPr>
  </w:p>
  <w:p w:rsidR="00FB3F12" w:rsidRPr="00FB3F12" w:rsidRDefault="00FB3F12" w:rsidP="00FB3F12">
    <w:pPr>
      <w:pStyle w:val="Nagwek"/>
      <w:jc w:val="center"/>
      <w:rPr>
        <w:b/>
        <w:color w:val="4F81BD" w:themeColor="accent1"/>
      </w:rPr>
    </w:pPr>
    <w:r w:rsidRPr="00FB3F12">
      <w:rPr>
        <w:b/>
        <w:color w:val="4F81BD" w:themeColor="accent1"/>
      </w:rPr>
      <w:t>Strategia Miejskiego Obszaru Funkcjonalnego Przemyśl</w:t>
    </w:r>
  </w:p>
  <w:p w:rsidR="000B4264" w:rsidRPr="00FB3F12" w:rsidRDefault="00FB3F12" w:rsidP="00FB3F12">
    <w:pPr>
      <w:pStyle w:val="Nagwek"/>
      <w:jc w:val="center"/>
      <w:rPr>
        <w:color w:val="4F81BD" w:themeColor="accent1"/>
      </w:rPr>
    </w:pPr>
    <w:r w:rsidRPr="00FB3F12">
      <w:rPr>
        <w:noProof/>
        <w:color w:val="4F81BD" w:themeColor="accent1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8pt;margin-top:7.45pt;width:500.65pt;height:0;z-index:251666432" o:connectortype="straight" strokecolor="#4f81bd [3204]" strokeweight="1pt">
          <v:shadow type="perspective" color="#243f60 [1604]" offset="1pt" offset2="-3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3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7C06"/>
    <w:rsid w:val="000B4264"/>
    <w:rsid w:val="003D300C"/>
    <w:rsid w:val="00667C06"/>
    <w:rsid w:val="00754F43"/>
    <w:rsid w:val="00920A37"/>
    <w:rsid w:val="00B17BCB"/>
    <w:rsid w:val="00FB2CC6"/>
    <w:rsid w:val="00FB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C06"/>
  </w:style>
  <w:style w:type="paragraph" w:styleId="Stopka">
    <w:name w:val="footer"/>
    <w:basedOn w:val="Normalny"/>
    <w:link w:val="StopkaZnak"/>
    <w:uiPriority w:val="99"/>
    <w:semiHidden/>
    <w:unhideWhenUsed/>
    <w:rsid w:val="0066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C06"/>
  </w:style>
  <w:style w:type="paragraph" w:styleId="Tekstdymka">
    <w:name w:val="Balloon Text"/>
    <w:basedOn w:val="Normalny"/>
    <w:link w:val="TekstdymkaZnak"/>
    <w:uiPriority w:val="99"/>
    <w:semiHidden/>
    <w:unhideWhenUsed/>
    <w:rsid w:val="0066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C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B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3F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3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ar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r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bchudzik</dc:creator>
  <cp:lastModifiedBy>bchudzik</cp:lastModifiedBy>
  <cp:revision>2</cp:revision>
  <cp:lastPrinted>2017-11-17T12:31:00Z</cp:lastPrinted>
  <dcterms:created xsi:type="dcterms:W3CDTF">2017-11-17T11:58:00Z</dcterms:created>
  <dcterms:modified xsi:type="dcterms:W3CDTF">2017-11-17T12:35:00Z</dcterms:modified>
</cp:coreProperties>
</file>